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DBE4" w14:textId="77777777" w:rsidR="004C1661" w:rsidRPr="004C1661" w:rsidRDefault="004C1661" w:rsidP="004C1661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kern w:val="0"/>
          <w:sz w:val="33"/>
          <w:szCs w:val="33"/>
          <w:lang w:eastAsia="hr-HR"/>
          <w14:ligatures w14:val="none"/>
        </w:rPr>
      </w:pPr>
      <w:r w:rsidRPr="004C1661">
        <w:rPr>
          <w:rFonts w:ascii="Minion Pro" w:eastAsia="Times New Roman" w:hAnsi="Minion Pro" w:cs="Times New Roman"/>
          <w:b/>
          <w:bCs/>
          <w:color w:val="3F7FC3"/>
          <w:kern w:val="0"/>
          <w:sz w:val="33"/>
          <w:szCs w:val="33"/>
          <w:lang w:eastAsia="hr-HR"/>
          <w14:ligatures w14:val="none"/>
        </w:rPr>
        <w:t>Izmjene Kriterija za određivanje visine naknade stvarnih materijalnih troškova i troškova dostave informacije</w:t>
      </w:r>
    </w:p>
    <w:p w14:paraId="043D84FC" w14:textId="77777777" w:rsidR="004C1661" w:rsidRPr="004C1661" w:rsidRDefault="004C1661" w:rsidP="004C166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  <w:t>POVJERENIK ZA INFORMIRANJE</w:t>
      </w:r>
    </w:p>
    <w:p w14:paraId="47237224" w14:textId="77777777" w:rsidR="004C1661" w:rsidRPr="004C1661" w:rsidRDefault="004C1661" w:rsidP="004C1661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b/>
          <w:bCs/>
          <w:color w:val="231F20"/>
          <w:kern w:val="0"/>
          <w:lang w:eastAsia="hr-HR"/>
          <w14:ligatures w14:val="none"/>
        </w:rPr>
        <w:t>2149</w:t>
      </w:r>
    </w:p>
    <w:p w14:paraId="35DEAA91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 temelju članka 19. stavka 3. Zakona o pravu na pristup informacijama (»Narodne novine« broj 25/13, 85/15 i 69/22), Povjerenik za informiranje 1. prosinca 2022. godine donosi</w:t>
      </w:r>
    </w:p>
    <w:p w14:paraId="3A424E33" w14:textId="77777777" w:rsidR="004C1661" w:rsidRPr="004C1661" w:rsidRDefault="004C1661" w:rsidP="004C1661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  <w:t>IZMJENE KRITERIJA</w:t>
      </w:r>
    </w:p>
    <w:p w14:paraId="1CBEC5FC" w14:textId="77777777" w:rsidR="004C1661" w:rsidRPr="004C1661" w:rsidRDefault="004C1661" w:rsidP="004C1661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ZA ODREĐIVANJE VISINE NAKNADE STVARNIH MATERIJALNIH TROŠKOVA I TROŠKOVA DOSTAVE INFORMACIJE</w:t>
      </w:r>
    </w:p>
    <w:p w14:paraId="5DBE04A6" w14:textId="77777777" w:rsidR="004C1661" w:rsidRPr="004C1661" w:rsidRDefault="004C1661" w:rsidP="004C166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1.</w:t>
      </w:r>
    </w:p>
    <w:p w14:paraId="5DC545AB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Kriterijima za određivanje visine naknade stvarnih materijalnih troškova i troškova dostave informacije (»Narodne novine« broj 12/14 i 15/14 – ispravak), članak 2. stavak 1. mijenja se i glasi:</w:t>
      </w:r>
    </w:p>
    <w:p w14:paraId="740EAA81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»Visina naknade stvarnih materijalnih troškova određuje se u sljedećem iznosu:</w:t>
      </w:r>
    </w:p>
    <w:p w14:paraId="71AFFA97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1. preslik jedne stranice veličine A4 – 0,03 eura</w:t>
      </w:r>
    </w:p>
    <w:p w14:paraId="072D6A12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2. preslik jedne stranice veličine A3 – 0,07 eura</w:t>
      </w:r>
    </w:p>
    <w:p w14:paraId="744AE7B6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3. preslik jedne stranice u boji veličine A4 – 0,13 eura</w:t>
      </w:r>
    </w:p>
    <w:p w14:paraId="78A833A4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4. preslik jedne stranice u boji veličine A3 – 0,21 eura</w:t>
      </w:r>
    </w:p>
    <w:p w14:paraId="67D20499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5. elektronički zapis na jednom CD-u – 0,53 eura</w:t>
      </w:r>
    </w:p>
    <w:p w14:paraId="7F0762AE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6. elektronički zapis na jednom DVD-u – 0,80 eura</w:t>
      </w:r>
    </w:p>
    <w:p w14:paraId="5961AC23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7. elektronički zapis na memorijskoj kartici ovisno o količini memorije – 27,87 eura za 64 GB, 19,91 eura za 32 GB, 15,93 eura za 16 GB, 6,64 eura za 8 GB, 3,98 eura za 4 GB.</w:t>
      </w:r>
    </w:p>
    <w:p w14:paraId="1315AF88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8. pretvaranje jedne strane dokumenta iz fizičkog u elektronički oblik – 0,11 eura</w:t>
      </w:r>
    </w:p>
    <w:p w14:paraId="41FBAEB3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9. pretvaranje zapisa s videovrpce, </w:t>
      </w:r>
      <w:proofErr w:type="spellStart"/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audiokazete</w:t>
      </w:r>
      <w:proofErr w:type="spellEnd"/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 ili diskete u elektronički zapis – 0,13 eura«.</w:t>
      </w:r>
    </w:p>
    <w:p w14:paraId="6F69EF01" w14:textId="77777777" w:rsidR="004C1661" w:rsidRPr="004C1661" w:rsidRDefault="004C1661" w:rsidP="004C166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2.</w:t>
      </w:r>
    </w:p>
    <w:p w14:paraId="4E02DB5E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članku 4. stavku 2., riječi »150,00 kuna« zamjenjuju se riječima »19,91 eura«.</w:t>
      </w:r>
    </w:p>
    <w:p w14:paraId="5EA69577" w14:textId="77777777" w:rsidR="004C1661" w:rsidRPr="004C1661" w:rsidRDefault="004C1661" w:rsidP="004C166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3.</w:t>
      </w:r>
    </w:p>
    <w:p w14:paraId="37C0DAC9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članku 5. riječi »50, 00 kuna« zamjenjuju se riječima »6,64 eura«.</w:t>
      </w:r>
    </w:p>
    <w:p w14:paraId="7C9621B7" w14:textId="77777777" w:rsidR="004C1661" w:rsidRPr="004C1661" w:rsidRDefault="004C1661" w:rsidP="004C166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4.</w:t>
      </w:r>
    </w:p>
    <w:p w14:paraId="26985B60" w14:textId="77777777" w:rsidR="004C1661" w:rsidRPr="004C1661" w:rsidRDefault="004C1661" w:rsidP="004C166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Ove Izmjene Kriterija objavit će se u »Narodnim novinama«, a stupaju na snagu na dan uvođenja eura kao službene valute u Republici Hrvatskoj.</w:t>
      </w:r>
    </w:p>
    <w:p w14:paraId="3DF628F3" w14:textId="77777777" w:rsidR="004C1661" w:rsidRPr="004C1661" w:rsidRDefault="004C1661" w:rsidP="004C166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Klasa: 011-03/22-01/1</w:t>
      </w:r>
    </w:p>
    <w:p w14:paraId="278DB929" w14:textId="77777777" w:rsidR="004C1661" w:rsidRPr="004C1661" w:rsidRDefault="004C1661" w:rsidP="004C166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proofErr w:type="spellStart"/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Urbroj</w:t>
      </w:r>
      <w:proofErr w:type="spellEnd"/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: 401-01/9-22-1</w:t>
      </w:r>
    </w:p>
    <w:p w14:paraId="03052D4B" w14:textId="77777777" w:rsidR="004C1661" w:rsidRPr="004C1661" w:rsidRDefault="004C1661" w:rsidP="004C166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Zagreb, 1. prosinca 2022.</w:t>
      </w:r>
    </w:p>
    <w:p w14:paraId="78A75016" w14:textId="77777777" w:rsidR="004C1661" w:rsidRPr="004C1661" w:rsidRDefault="004C1661" w:rsidP="004C1661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Povjerenik za informiranje</w:t>
      </w:r>
      <w:r w:rsidRPr="004C1661">
        <w:rPr>
          <w:rFonts w:ascii="Minion Pro" w:eastAsia="Times New Roman" w:hAnsi="Minion Pro" w:cs="Times New Roman"/>
          <w:color w:val="231F20"/>
          <w:kern w:val="0"/>
          <w:sz w:val="24"/>
          <w:szCs w:val="24"/>
          <w:lang w:eastAsia="hr-HR"/>
          <w14:ligatures w14:val="none"/>
        </w:rPr>
        <w:br/>
      </w:r>
      <w:r w:rsidRPr="004C16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dr. sc. Zoran </w:t>
      </w:r>
      <w:proofErr w:type="spellStart"/>
      <w:r w:rsidRPr="004C16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Pičuljan</w:t>
      </w:r>
      <w:proofErr w:type="spellEnd"/>
      <w:r w:rsidRPr="004C16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, </w:t>
      </w:r>
      <w:r w:rsidRPr="004C16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 r.</w:t>
      </w:r>
    </w:p>
    <w:p w14:paraId="45B864E3" w14:textId="77777777" w:rsidR="004C1661" w:rsidRPr="004C1661" w:rsidRDefault="004C1661" w:rsidP="004C166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"/>
          <w:szCs w:val="2"/>
          <w:lang w:eastAsia="hr-HR"/>
          <w14:ligatures w14:val="none"/>
        </w:rPr>
      </w:pPr>
    </w:p>
    <w:p w14:paraId="6F64CFA0" w14:textId="77777777" w:rsidR="00FF5AA6" w:rsidRDefault="00FF5AA6"/>
    <w:sectPr w:rsidR="00FF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61"/>
    <w:rsid w:val="004C1661"/>
    <w:rsid w:val="00584D78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80C1"/>
  <w15:chartTrackingRefBased/>
  <w15:docId w15:val="{85945FDD-6760-414D-B6ED-CFE3BBE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0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31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774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35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Bagarić</dc:creator>
  <cp:keywords/>
  <dc:description/>
  <cp:lastModifiedBy>Martina Bagarić</cp:lastModifiedBy>
  <cp:revision>1</cp:revision>
  <dcterms:created xsi:type="dcterms:W3CDTF">2024-01-22T13:33:00Z</dcterms:created>
  <dcterms:modified xsi:type="dcterms:W3CDTF">2024-01-22T13:33:00Z</dcterms:modified>
</cp:coreProperties>
</file>