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78" w:rsidRPr="006E4D78" w:rsidRDefault="006E4D78" w:rsidP="006E4D78">
      <w:pPr>
        <w:spacing w:after="0" w:line="240" w:lineRule="auto"/>
        <w:ind w:left="-426"/>
        <w:jc w:val="center"/>
        <w:rPr>
          <w:rFonts w:ascii="Calibri" w:eastAsia="Calibri" w:hAnsi="Calibri" w:cs="Calibri"/>
          <w:b/>
          <w:sz w:val="40"/>
          <w:szCs w:val="36"/>
        </w:rPr>
      </w:pPr>
      <w:r w:rsidRPr="006E4D78">
        <w:rPr>
          <w:rFonts w:ascii="Calibri" w:eastAsia="Calibri" w:hAnsi="Calibri" w:cs="Calibri"/>
          <w:b/>
          <w:sz w:val="40"/>
          <w:szCs w:val="36"/>
        </w:rPr>
        <w:t>KRITERIJI     VREDNOVANJA</w:t>
      </w:r>
    </w:p>
    <w:p w:rsidR="006E4D78" w:rsidRPr="006E4D78" w:rsidRDefault="006E4D78" w:rsidP="006E4D78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6E4D78">
        <w:rPr>
          <w:rFonts w:ascii="Calibri" w:eastAsia="Calibri" w:hAnsi="Calibri" w:cs="Calibri"/>
          <w:b/>
          <w:sz w:val="32"/>
        </w:rPr>
        <w:t>1. razred osnovne škole</w:t>
      </w:r>
    </w:p>
    <w:p w:rsidR="006E4D78" w:rsidRPr="006E4D78" w:rsidRDefault="006E4D78" w:rsidP="006E4D78">
      <w:p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6E4D78">
        <w:rPr>
          <w:rFonts w:ascii="Calibri" w:eastAsia="Calibri" w:hAnsi="Calibri" w:cs="Calibri"/>
          <w:b/>
          <w:sz w:val="32"/>
        </w:rPr>
        <w:t>HRVATSKI JEZIK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6E4D78" w:rsidRPr="006E4D78" w:rsidTr="002159EC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  <w:color w:val="C00000"/>
              </w:rPr>
              <w:t xml:space="preserve">SASTAVNICA/ELEMENT VREDNOVANJA: </w:t>
            </w:r>
            <w:r w:rsidRPr="006E4D78">
              <w:rPr>
                <w:rFonts w:ascii="Calibri" w:eastAsia="Calibri" w:hAnsi="Calibri" w:cs="Calibri"/>
                <w:b/>
                <w:color w:val="C00000"/>
              </w:rPr>
              <w:t>HRVATSKI JEZIK I KOMUNIKACIJA</w:t>
            </w:r>
          </w:p>
        </w:tc>
      </w:tr>
      <w:tr w:rsidR="006E4D78" w:rsidRPr="006E4D78" w:rsidTr="002159EC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ISHOD: OŠ HJ A. 1. 1. Učenik razgovara i govori u skladu s jezičnim razvojem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 xml:space="preserve"> izražavajući svoje potrebe, misli i osjećaje.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razgovara u skladu sa svojim interesima i potrebama</w:t>
            </w:r>
          </w:p>
          <w:p w:rsidR="006E4D78" w:rsidRPr="006E4D78" w:rsidRDefault="006E4D78" w:rsidP="006E4D78">
            <w:pPr>
              <w:spacing w:after="0" w:line="240" w:lineRule="auto"/>
              <w:ind w:left="3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razgovara u skladu sa svojim interesima i potrebama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>Djelomično razgovara u skladu sa svojim interesima i potrebama.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Razgovara u skladu sa svojim interesima i potrebama uz poticaj i dodatna pitanja.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oblikuje razgovor u skladu sa svojim interesima i potrebama uz manji poticaj.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postavlja jednostavna pitanja </w:t>
            </w:r>
          </w:p>
          <w:p w:rsidR="006E4D78" w:rsidRPr="006E4D78" w:rsidRDefault="006E4D78" w:rsidP="006E4D78">
            <w:pPr>
              <w:spacing w:after="0" w:line="240" w:lineRule="auto"/>
              <w:ind w:left="3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postavlja jednostavna pitanja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>Postavlja jednostavna pitanja uz stalni poticaj.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Postavlja jednostavna pitanja i primjenjuje upitne riječi.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Postavlja jednostavna pitanja koja uz poticaj proširuje i pravilno koristi upitne riječi.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Pravilno formulira upitne rečenice bez poticaja i pomoći, upitne riječi koristi jezično ispravno i u duhu jezika govorenja.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odgovara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odgovara cjelovitom rečenicom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Odgovara na postavljena pitanja kratkim rečenicama. 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upotrebljava riječi: molim, hvala, oprosti, izvoli</w:t>
            </w:r>
          </w:p>
          <w:p w:rsidR="006E4D78" w:rsidRPr="006E4D78" w:rsidRDefault="006E4D78" w:rsidP="006E4D78">
            <w:pPr>
              <w:spacing w:after="0" w:line="240" w:lineRule="auto"/>
              <w:ind w:left="37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upotrebljava riječi: molim, hvala, oprosti, izvoli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>Upotrebljava riječi: molim, hvala, oprosti i izvoli bez dodatnog konteksta.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Calibri" w:hAnsi="Calibri" w:cs="Calibri"/>
              </w:rPr>
              <w:t>Upotrebljava riječi: molim, hvala, oprosti i izvoli uz kraće dodatno pojašnjenje.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Calibri" w:hAnsi="Calibri" w:cs="Calibri"/>
              </w:rPr>
              <w:t>Upotrebljava riječi: molim, hvala, oprosti i izvoli jasno i uz pojašnjenje i te su riječi dio svakodnevne samostalne komunikacije.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govori više cjelovitih rečenica tematski povezanih u cjelinu </w:t>
            </w:r>
          </w:p>
          <w:p w:rsidR="006E4D78" w:rsidRPr="006E4D78" w:rsidRDefault="006E4D78" w:rsidP="006E4D78">
            <w:pPr>
              <w:spacing w:after="0" w:line="240" w:lineRule="auto"/>
              <w:ind w:left="37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govori više cjelovitih rečenica tematski povezanih u cjelinu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>Rečenice povezuje u kraću cjelinu isključivo uz predložak i navođenje.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Govori više cjelovitih rečenica tematski povezanih u cjelinu uz dodatna pitanja i sugestije učitelja.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Govori više cjelovitih rečenica tematski povezanih u cjelinu.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Calibri" w:hAnsi="Calibri" w:cs="Calibri"/>
              </w:rPr>
              <w:t>Inicira razgovor koji povezuje u cjelinu bez poticaja i navođenja te rečenice suvislo i jasno povezuje u tematsku cjelinu.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 xml:space="preserve">izgovora glasove i naglašava riječi u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skladu s jezičnim razvojem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lastRenderedPageBreak/>
              <w:t xml:space="preserve">Djelomično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Izgovara glasove i naglašava riječi uz pomoć reprodukcije.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Izgovara glasove i naglašava riječi u skladu s jezičnim razvojem.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Izgovora glasove i naglašava riječi točno i elokventno u skladu s jezičnim razvojem.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:rsidR="006E4D78" w:rsidRPr="006E4D78" w:rsidRDefault="006E4D78" w:rsidP="006E4D78">
            <w:pPr>
              <w:spacing w:after="0" w:line="240" w:lineRule="auto"/>
              <w:ind w:left="37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točno intonira rečenicu s obzirom na priopćajnu svrhu i poredak riječi u rečenici u skladu s jezičnim razvojem i dobi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Greške u intonaciji kao i netočan poredak riječi u rečenici uočava isključivo pomoću modela.</w:t>
            </w:r>
          </w:p>
          <w:p w:rsidR="006E4D78" w:rsidRPr="006E4D78" w:rsidRDefault="006E4D78" w:rsidP="006E4D78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Točno intonira rečenicu s obzirom na priopćajnu svrhu i poredak riječi u rečenici u skladu s jezičnim razvojem i dobi.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:rsidR="006E4D78" w:rsidRPr="006E4D78" w:rsidRDefault="006E4D78" w:rsidP="006E4D78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E4D78" w:rsidRPr="006E4D78" w:rsidTr="002159EC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poštuje pravila uljudnoga ophođenja tijekom razgovora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Poštuje pravila uljudnoga ophođenja tijekom razgovora spretno i argumentirano.</w:t>
            </w:r>
          </w:p>
        </w:tc>
      </w:tr>
      <w:tr w:rsidR="006E4D78" w:rsidRPr="006E4D78" w:rsidTr="002159EC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 xml:space="preserve">ISHOD: OŠ HJ A. 1. 2. Učenik sluša jednostavne tekstove, točno izgovara glasove, 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riječi i rečenice na temelju slušanoga teksta.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sluša jednostavne tekstove iz različitih izvora </w:t>
            </w:r>
          </w:p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sluša jednostavne tekstove iz različitih izvora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Sluša jednostavne tekstove iz različitih izvora uz težu koncentraciju.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Sluša jednostavne tekstove iz različitih izvora.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Sluša jednostavne tekstove iz različitih izvora s aktivnom pažnjom i interakcijom.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E4D78" w:rsidRPr="006E4D78" w:rsidTr="002159EC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odgovara na pitanja o slušanome tekstu </w:t>
            </w:r>
          </w:p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odgovara na pitanja o slušanome tekstu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Odgovara na pitanja o slušanome tekstu uz stalno navođenje.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Odgovara na pitanja o slušanome tekstu.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5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i potpuno odgovara na pitanja o slušanome tekstu.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postavlja pitanja o slušanome tekstu; sluša i razumije uputu i postupa prema uputi </w:t>
            </w:r>
          </w:p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postavlja pitanja o slušanome tekstu; sluša i razumije uputu i postupa prema uputi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Postavlja jednostavna pitanja o slušanom tekstu; sluša i razumije jednostavniju uputu i postupa prema njoj.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Postavlja pitanja o slušanome tekstu; sluša i razumije uputu i postupa prema uputi.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E4D78" w:rsidRPr="006E4D78" w:rsidTr="002159E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točno ponavlja izgovor glasova i čestih riječi te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lastRenderedPageBreak/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 xml:space="preserve">točno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ponavlja izgovor glasova i čestih riječi te intonira rečenice s obzirom na priopćajnu svrhu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Nakon višekratnoga i učestaloga ponavljanja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Točno ponavlja izgovor glasova i čestih riječi te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intonira rečenice s obzirom na priopćajnu svrhu.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Točno izgovara učestale glasove i riječi te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primjenjuje pravilnu rečeničnu intonaciju.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Točno izgovora glasove i riječi hrvatskoga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standardnog književnog jezika, te intonira rečenice s obzirom na priopćajnu svrhu.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spoznaje značenje riječi na temelju vođenoga razgovora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Teže spoznaje značenje riječi na temelju vođenoga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Spoznaje značenje riječi na temelju vođenoga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 svakodnevnom govoru koristi i produbljuje riječi na temelju razgovora.</w:t>
            </w:r>
          </w:p>
        </w:tc>
      </w:tr>
      <w:tr w:rsidR="006E4D78" w:rsidRPr="006E4D78" w:rsidTr="002159EC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ISHOD: OŠ HJ A. 1. 3. Učenik čita tekstove primjerene početnomu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 xml:space="preserve"> opismenjavanju i obilježjima jezičnoga razvoja.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razlikuje slovo od drugih znakova; prepoznaje slova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Razlikuje sva slova i prepoznaje ih samostalno i bez poticaja.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povezuje napisano slovo s glasom; povezuje glasove i slova u slogove i cjelovitu riječ te riječi u rečenicu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čita riječi, rečenice, tekstove primjereno početnomu opismenjavanju 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čita riječi, rečenice, tekstove primjereno početnomu opismenjavanju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Brzo i tečno čita rečenice i tekstove primjereno početnomu opismenjavanju.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odgovara na jednostavna pitanja nakon čitanja teksta </w:t>
            </w:r>
          </w:p>
          <w:p w:rsidR="006E4D78" w:rsidRPr="006E4D78" w:rsidRDefault="006E4D78" w:rsidP="006E4D78">
            <w:pPr>
              <w:spacing w:after="0" w:line="240" w:lineRule="auto"/>
              <w:ind w:left="321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odgovara na jednostavna pitanja nakon čitanja teksta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postavlja pitanja primjereno početnomu opismenjavanju </w:t>
            </w:r>
          </w:p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lastRenderedPageBreak/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 xml:space="preserve">postavlja pitanja primjereno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početnom opismenjavanju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lastRenderedPageBreak/>
              <w:t>Postavlja jednostavna pitanja uz stalni poticaj.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Postavlja jednostavna pitanja i primjenjuje upitne riječi.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Postavlja jednostavna pitanja koja uz poticaj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proširuje i pravilno upotrebljava upitne riječi.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Pravilno formulira upitne rečenice bez poticaja i pomoći, upitne riječi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upotrebljava jezično ispravno i u duhu jezika govorenja.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prikazuje i čita podatke u grafičkim prikazima i tekstovima drugih nastavnih predmeta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6E4D78" w:rsidRPr="006E4D78" w:rsidTr="002159EC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 xml:space="preserve">ISHOD: OŠ HJ A. 1. 4. Učenik piše školskim formalnim pismom slova, riječi 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i kratke rečenice u skladu s jezičnim razvojem.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E4D78" w:rsidRPr="006E4D78" w:rsidTr="002159EC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povezuje glas s odgovarajućim slovom; razlikuje slova od drugih znakova; povezuje glasove i slova u cjelovitu riječ, a riječi u rečenicu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povezuje glas s odgovarajućim slovom; razlikuje slova od drugih znakova; povezuje glasove i slova u cjelovitu riječ, a riječi u rečenicu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Povezuje određene glasove s odgovarajućim slovima čineći greške; 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Povezuje glas s odgovarajućim slovom;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Povezuje glas s odgovarajućim slovom točno i pravovremeno; razlikuje slova od drugih znakova bez greške; povezuje glasove i slova u cjelovitu riječ, a riječi u rečenicu ispravno i jasno.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piše velika i mala slova školskoga formalnog pisma </w:t>
            </w:r>
          </w:p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piše velika i mala slova školskoga formalnog pisma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>Griješi u pisanju velikih i malih slova školskoga formalnog pisma jer ne poznaje sva usvojena slova školskoga formalnog pisma.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Točno i pravilno piše velika i mala slova školskoga formalnog pisma.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prepisuje riječi i rečenice </w:t>
            </w:r>
          </w:p>
          <w:p w:rsidR="006E4D78" w:rsidRPr="006E4D78" w:rsidRDefault="006E4D78" w:rsidP="006E4D78">
            <w:pPr>
              <w:spacing w:after="0" w:line="240" w:lineRule="auto"/>
              <w:ind w:left="37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prepisuje riječi i rečenice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samostalno piše riječi i rečenice samo naučenim slovima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Samostalno piše riječi i rečenice naučenim slovima točno, lako i pravovremeno jer je usvojio zadana slova školskoga formalnog pisma te ih piše pravilno primjenjujući dosad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obrađena jezična pravila u pisanju.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oblikuje kratak pisani tekst primjeren početnomu opismenjavanju </w:t>
            </w:r>
          </w:p>
          <w:p w:rsidR="006E4D78" w:rsidRPr="006E4D78" w:rsidRDefault="006E4D78" w:rsidP="006E4D78">
            <w:pPr>
              <w:spacing w:after="0" w:line="240" w:lineRule="auto"/>
              <w:ind w:left="321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oblikuje kratak pisani tekst primjeren početnomu opismenjavanju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ističe pisanje velikoga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Ističe pisanje velikoga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Ističe pisanje velikoga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Promatrajući primjere samostalno donosi pravopisna pravila za pisanje velikoga početnog slova (prva riječ u rečenici, vlastita imena i prezimena ljudi i imena naselja ili mjesta u užem okružju) te ih upotrebljava u pisanju.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piše rečenični znak na kraju rečenice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određuje vrstu rečenice te analogno tomu zaključuje koji znak staviti.</w:t>
            </w:r>
          </w:p>
        </w:tc>
      </w:tr>
      <w:tr w:rsidR="006E4D78" w:rsidRPr="006E4D78" w:rsidTr="002159EC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ISHOD: OŠ HJ A. 1. 5. Učenik upotrebljava riječi, sintagme i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rečenice u točnome značenju u uobičajenim komunikacijskim situacijama.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E4D78" w:rsidRPr="006E4D78" w:rsidTr="002159E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izabire riječi kojima razumije značenje i njima oblikuje sintagme i rečenice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Izabire isključivo poznate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traži objašnjenje za značenje riječi koje ne razumije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Ponekad traži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Traži objašnjenje za značenje riječi koje ne razumije od učitelja, ali rječnikom i drugim medijima koristi se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objašnjava vlastitim riječima značenje nepoznatih riječi nakon vođenoga razgovora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traži nepoznate riječi u dječjem rječniku poznavajući abecedni poredak riječi i čita s razumijevanjem objašnjenje značenja riječi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Traži nepoznate riječi u dječjem rječniku uz pomoć i predložak djelomično poznavajući abecedni poredak riječi. Čita slovkanjem objašnjenje značenja riječi i razumije nakon višekratnoga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Traži lakše i kraće nepoznate riječi u dječjem rječniku 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Traži nepoznate riječi u dječjem rječniku poznavajući abecedni poredak riječi i čita s razumijevanjem objašnjenje značenja riječi te povezuje novo s već naučenim u smislenu cjelinu.</w:t>
            </w:r>
          </w:p>
        </w:tc>
      </w:tr>
      <w:tr w:rsidR="006E4D78" w:rsidRPr="006E4D78" w:rsidTr="002159EC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ISHOD: OŠ HJ A. 1. 6. Učenik prepoznaje razliku između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color w:val="C00000"/>
                <w:lang w:eastAsia="hr-HR"/>
              </w:rPr>
              <w:t>mjesnoga govora i standardnoga hrvatskog jezika.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prepoznaje različitost u riječima (izraznu i sadržajnu) između mjesnoga govora i 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prepoznaje različitost u riječima (izraznu i sadržajnu) između mjesnoga govora i standardnoga hrvatskog jezika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različitost u kratkim i učeniku poznatim riječima (izraznu i sadržajnu) između mjesnoga govora i standardnoga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Ponekad prepoznaje različitost u riječima (izraznu i sadržajnu) između mjesnoga govora i standardnoga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različitost u riječima (izraznu i sadržajnu) između mjesnoga govora i standardnoga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različitost u riječima (izraznu i sadržajnu) između mjesnoga govora i standardnoga hrvatskog jezika.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prepoznaje naglasnu različitost riječi u mjesnome govoru i standardnome hrvatskom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prepoznaje naglasnu različitost riječi u mjesnome govoru i standardnome hrvatskom jeziku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Učenik teže prepoznaje naglasnu različitost riječi u mjesnome govoru i standardnome hrvatskom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naglasnu različitost riječi u mjesnome govoru i standardnome hrvatskom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naglasnu različitost riječi u mjesnome govoru i standardnome hrvatskom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naglasnu različitost riječi u mjesnome govoru i standardnome hrvatskom jeziku točno i lako.</w:t>
            </w:r>
          </w:p>
        </w:tc>
      </w:tr>
      <w:tr w:rsidR="006E4D78" w:rsidRPr="006E4D78" w:rsidTr="002159EC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ISHOD: OŠ HJ A. 1. 7. Učenik prepoznaje glasovnu strukturu riječi te glasovno analizira i sintetizira riječi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 primjereno početnomu opismenjavanju.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prepoznaje glasovnu strukturu riječi; uočava početni, središnji i završni glas u riječi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izvodi glasovnu analizu i sintezu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Isključivo uz pomoć učitelja te metodom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i sigurno izvodi glasovnu analizu i sintezu na duljim i nepoznatim riječima.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43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pravilno izgovora glasove i naglašava riječi primjereno početnomu opismenjavanju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Djelomično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t>izgovara glasove i naglašava riječi uz pomoć reprodukcije.</w:t>
            </w:r>
          </w:p>
          <w:p w:rsidR="006E4D78" w:rsidRPr="006E4D78" w:rsidRDefault="006E4D78" w:rsidP="006E4D7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Izgovara glasove i naglašava riječi uz pomoć reprodukcije.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Izgovara glasove i naglašava riječi u skladu s jezičnim razvojem.</w:t>
            </w:r>
          </w:p>
          <w:p w:rsidR="006E4D78" w:rsidRPr="006E4D78" w:rsidRDefault="006E4D78" w:rsidP="006E4D78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Izgovora glasove i naglašava riječi točno i elokventno u skladu s jezičnim razvojem.</w:t>
            </w:r>
          </w:p>
          <w:p w:rsidR="006E4D78" w:rsidRPr="006E4D78" w:rsidRDefault="006E4D78" w:rsidP="006E4D78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E4D78" w:rsidRPr="006E4D78" w:rsidTr="002159EC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highlight w:val="yellow"/>
                <w:lang w:eastAsia="hr-HR"/>
              </w:rPr>
            </w:pPr>
            <w:r w:rsidRPr="006E4D78">
              <w:rPr>
                <w:rFonts w:ascii="Calibri" w:eastAsia="Calibri" w:hAnsi="Calibri" w:cs="Calibri"/>
                <w:b/>
                <w:color w:val="C00000"/>
              </w:rPr>
              <w:t>SASTAVNICA/ELEMENT VREDNOVANJA PREMA KURIKULARNIM DOKUMENTIMA: KNJIŽEVNOST I STVARALAŠTVO</w:t>
            </w:r>
          </w:p>
        </w:tc>
      </w:tr>
      <w:tr w:rsidR="006E4D78" w:rsidRPr="006E4D78" w:rsidTr="002159EC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ISHOD: OŠ HJ B. 1. 2. Učenik sluša/čita književni tekst, izražava o čemu tekst govori i</w:t>
            </w: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prepoznaje književne tekstove prema obliku u skladu s jezičnim razvojem i dobi.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E4D78" w:rsidRPr="006E4D78" w:rsidTr="002159EC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prepoznaje priču, pjesmu, zagonetku i igrokaz prema obliku 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43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prepoznaje priču, pjesmu, zagonetku i igrokaz prema obliku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opisuje situacije, događaje i likove u književnim tekstovima</w:t>
            </w:r>
          </w:p>
          <w:p w:rsidR="006E4D78" w:rsidRPr="006E4D78" w:rsidRDefault="006E4D78" w:rsidP="006E4D78">
            <w:pPr>
              <w:spacing w:after="0" w:line="240" w:lineRule="auto"/>
              <w:ind w:left="321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43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opisuje situacije, događaje i likove u književnim tekstovima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43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 xml:space="preserve">prepoznaje i izdvaja riječi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koje se rimuju u pjesmama i igrokazima za djecu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Uz ponavljanje i naglašavanje riječi koje se rimuju uočava rimu.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Prepoznaje i izdvaja riječi koje se rimuju u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pjesmama i igrokazima za djecu uz poticaj učitelja.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Prepoznaje i izdvaja riječi koje se rimuju u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pjesmama i igrokazima za djecu.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Prepoznaje i izdvaja riječi koje se rimuju u pjesmama i igrokazima za djecu, </w:t>
            </w: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>samostalno stvara svoje rime. Slušno uočava rimu kao poklapanje u posljednjem slogu.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prepoznaje čudesne i izmišljene elemente u pjesmama za djecu i bajkama </w:t>
            </w:r>
          </w:p>
          <w:p w:rsidR="006E4D78" w:rsidRPr="006E4D78" w:rsidRDefault="006E4D78" w:rsidP="006E4D78">
            <w:pPr>
              <w:spacing w:after="0" w:line="240" w:lineRule="auto"/>
              <w:ind w:left="321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43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prepoznaje čudesne i izmišljene elemente u pjesmama za djecu i bajkama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čudesne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čudesne i izmišljene elemente u pjesmama za djecu i bajkama te radi samostalnu karakterizaciju likova donoseći vlastite stavove i vrijednosti.</w:t>
            </w:r>
          </w:p>
        </w:tc>
      </w:tr>
      <w:tr w:rsidR="006E4D78" w:rsidRPr="006E4D78" w:rsidTr="002159EC">
        <w:tc>
          <w:tcPr>
            <w:tcW w:w="2680" w:type="dxa"/>
            <w:tcBorders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ind w:left="43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prepoznaje elemente igre riječima u pjesmama za djecu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Uočava koncept u igrama riječima i izdvaja ih u pjesmi.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stvara svoje igre riječima ili nadopunjuje već ponuđene.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prepričava pročitanu priču vlastitim riječima </w:t>
            </w:r>
          </w:p>
          <w:p w:rsidR="006E4D78" w:rsidRPr="006E4D78" w:rsidRDefault="006E4D78" w:rsidP="006E4D78">
            <w:pPr>
              <w:spacing w:after="0" w:line="240" w:lineRule="auto"/>
              <w:ind w:left="321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prepričava pročitanu priču vlastitim riječima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Prepričava i produbljuje pročitanu priču vlastitim riječima i bogatim rječnikom.</w:t>
            </w:r>
          </w:p>
        </w:tc>
      </w:tr>
      <w:tr w:rsidR="006E4D78" w:rsidRPr="006E4D78" w:rsidTr="002159EC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OŠ HJ B 1. 3.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Učenik izabire ponuđene književne tekstove i čita/sluša ih s razumijevanjem prema vlastitome interesu.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Razrada ishoda:</w:t>
            </w:r>
          </w:p>
          <w:p w:rsidR="006E4D78" w:rsidRPr="006E4D78" w:rsidRDefault="006E4D78" w:rsidP="006E4D78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upoznaje se s prostorom školske knjižnice </w:t>
            </w:r>
          </w:p>
          <w:p w:rsidR="006E4D78" w:rsidRPr="006E4D78" w:rsidRDefault="006E4D78" w:rsidP="006E4D78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upoznaje se s radom u školskoj knjižnici </w:t>
            </w:r>
          </w:p>
          <w:p w:rsidR="006E4D78" w:rsidRPr="006E4D78" w:rsidRDefault="006E4D78" w:rsidP="006E4D78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posjećuje školsku knjižnicu jedanput tjedno i posuđuje slikovnice za čitanje; upoznaje se s različitim vrstama slikovnica </w:t>
            </w:r>
          </w:p>
          <w:p w:rsidR="006E4D78" w:rsidRPr="006E4D78" w:rsidRDefault="006E4D78" w:rsidP="006E4D78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preporučuje pročitane slikovnice i priče drugim učenicima </w:t>
            </w:r>
          </w:p>
          <w:p w:rsidR="006E4D78" w:rsidRPr="006E4D78" w:rsidRDefault="006E4D78" w:rsidP="006E4D78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objašnjava vlastiti izbor slikovnica.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Navedeni se ishod ne vrednuje, već se prati tijekom cijele školske godine.</w:t>
            </w:r>
          </w:p>
        </w:tc>
      </w:tr>
      <w:tr w:rsidR="006E4D78" w:rsidRPr="006E4D78" w:rsidTr="002159EC">
        <w:tc>
          <w:tcPr>
            <w:tcW w:w="12475" w:type="dxa"/>
            <w:gridSpan w:val="6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OŠ HJ B. 1. 4.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Razrada ishoda:</w:t>
            </w:r>
          </w:p>
          <w:p w:rsidR="006E4D78" w:rsidRPr="006E4D78" w:rsidRDefault="006E4D78" w:rsidP="006E4D78">
            <w:pPr>
              <w:numPr>
                <w:ilvl w:val="0"/>
                <w:numId w:val="2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:rsidR="006E4D78" w:rsidRPr="006E4D78" w:rsidRDefault="006E4D78" w:rsidP="006E4D78">
            <w:pPr>
              <w:numPr>
                <w:ilvl w:val="0"/>
                <w:numId w:val="2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istražuje, eksperimentira i slobodno radi na temi koja mu je bliska </w:t>
            </w:r>
          </w:p>
          <w:p w:rsidR="006E4D78" w:rsidRPr="006E4D78" w:rsidRDefault="006E4D78" w:rsidP="006E4D78">
            <w:pPr>
              <w:numPr>
                <w:ilvl w:val="0"/>
                <w:numId w:val="2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 </w:t>
            </w:r>
          </w:p>
          <w:p w:rsidR="006E4D78" w:rsidRPr="006E4D78" w:rsidRDefault="006E4D78" w:rsidP="006E4D78">
            <w:pPr>
              <w:numPr>
                <w:ilvl w:val="0"/>
                <w:numId w:val="2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razvija vlastiti potencijal za stvaralaštvo.</w:t>
            </w:r>
          </w:p>
        </w:tc>
        <w:tc>
          <w:tcPr>
            <w:tcW w:w="3402" w:type="dxa"/>
            <w:gridSpan w:val="2"/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Navedeni se ishod ne vrednuje, već se prati tijekom cijele školske godine.</w:t>
            </w:r>
          </w:p>
        </w:tc>
      </w:tr>
      <w:tr w:rsidR="006E4D78" w:rsidRPr="006E4D78" w:rsidTr="002159EC">
        <w:tc>
          <w:tcPr>
            <w:tcW w:w="15877" w:type="dxa"/>
            <w:gridSpan w:val="8"/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highlight w:val="yellow"/>
                <w:lang w:eastAsia="hr-HR"/>
              </w:rPr>
            </w:pPr>
            <w:r w:rsidRPr="006E4D78">
              <w:rPr>
                <w:rFonts w:ascii="Calibri" w:eastAsia="Calibri" w:hAnsi="Calibri" w:cs="Calibri"/>
                <w:b/>
                <w:color w:val="C00000"/>
              </w:rPr>
              <w:lastRenderedPageBreak/>
              <w:t>SASTAVNICA/ELEMENT VREDNOVANJA PREMA KURIKULARNIM DOKUMENTIMA: KULTURA I MEDIJI</w:t>
            </w:r>
          </w:p>
        </w:tc>
      </w:tr>
      <w:tr w:rsidR="006E4D78" w:rsidRPr="006E4D78" w:rsidTr="002159EC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ISHOD: OŠ HJ C. 1. 2. Učenik razlikuje medijske sadržaje primjerene dobi i interesu.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4D78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E4D78" w:rsidRPr="006E4D78" w:rsidTr="002159EC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izdvaja omiljene medijske sadržaje i razgovara o njima: animirani filmovi, televizijske i radijske emisije za djecu obrazovnoga i dječjega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izdvaja omiljene medijske sadržaje i razgovara o njima: animirani filmovi, televizijske i radijske emisije za djecu obrazovnoga i dječjega programa, kazališne predstave, slikovnice i knjige za djecu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Izdvaja, uspoređuje i analizira omiljene medijske sadržaje i razgovara o njima.</w:t>
            </w:r>
          </w:p>
        </w:tc>
      </w:tr>
      <w:tr w:rsidR="006E4D78" w:rsidRPr="006E4D78" w:rsidTr="002159EC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E4D78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E4D78">
              <w:rPr>
                <w:rFonts w:ascii="Calibri" w:eastAsia="Times New Roman" w:hAnsi="Calibri" w:cs="Calibri"/>
                <w:i/>
                <w:lang w:eastAsia="hr-HR"/>
              </w:rPr>
              <w:t>sluša ili samostalno čita kraće tekstove u književnim i zabavno-poučnim časopisima za djecu</w:t>
            </w:r>
            <w:r w:rsidRPr="006E4D78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6E4D78" w:rsidRPr="006E4D78" w:rsidTr="002159EC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 xml:space="preserve">OŠ HJ C. 1. 3. 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Učenik posjećuje kulturne događaje primjerene dobi.</w:t>
            </w:r>
          </w:p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Razrada ishoda:</w:t>
            </w:r>
          </w:p>
          <w:p w:rsidR="006E4D78" w:rsidRPr="006E4D78" w:rsidRDefault="006E4D78" w:rsidP="006E4D78">
            <w:pPr>
              <w:numPr>
                <w:ilvl w:val="0"/>
                <w:numId w:val="1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posjećuje kulturne događaje primjerene dobi </w:t>
            </w:r>
          </w:p>
          <w:p w:rsidR="006E4D78" w:rsidRPr="006E4D78" w:rsidRDefault="006E4D78" w:rsidP="006E4D78">
            <w:pPr>
              <w:numPr>
                <w:ilvl w:val="0"/>
                <w:numId w:val="1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 xml:space="preserve">razgovara s ostalim učenicima nakon kulturnoga događaja </w:t>
            </w:r>
          </w:p>
          <w:p w:rsidR="006E4D78" w:rsidRPr="006E4D78" w:rsidRDefault="006E4D78" w:rsidP="006E4D78">
            <w:pPr>
              <w:numPr>
                <w:ilvl w:val="0"/>
                <w:numId w:val="1"/>
              </w:numPr>
              <w:spacing w:after="0" w:line="240" w:lineRule="auto"/>
              <w:ind w:left="321" w:hanging="321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lang w:eastAsia="hr-HR"/>
              </w:rPr>
              <w:t>izražava svoj doživljaj kulturnoga događaja crtežom, slikom, govorom, pokretom, pjevanjem.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E4D78" w:rsidRPr="006E4D78" w:rsidRDefault="006E4D78" w:rsidP="006E4D7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E4D78" w:rsidRPr="006E4D78" w:rsidRDefault="006E4D78" w:rsidP="006E4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E4D78">
              <w:rPr>
                <w:rFonts w:ascii="Calibri" w:eastAsia="Times New Roman" w:hAnsi="Calibri" w:cs="Calibri"/>
                <w:b/>
                <w:lang w:eastAsia="hr-HR"/>
              </w:rPr>
              <w:t>Navedeni se ishod ne vrednuje, već se prati tijekom cijele školske godine.</w:t>
            </w:r>
          </w:p>
        </w:tc>
      </w:tr>
    </w:tbl>
    <w:p w:rsidR="004808E8" w:rsidRDefault="00FF2889"/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9031E" w:rsidRPr="0059031E" w:rsidTr="0059031E">
        <w:tc>
          <w:tcPr>
            <w:tcW w:w="3969" w:type="dxa"/>
            <w:shd w:val="clear" w:color="auto" w:fill="D99594" w:themeFill="accent2" w:themeFillTint="99"/>
          </w:tcPr>
          <w:p w:rsidR="0059031E" w:rsidRPr="0059031E" w:rsidRDefault="0059031E" w:rsidP="0059031E">
            <w:pPr>
              <w:rPr>
                <w:b/>
              </w:rPr>
            </w:pPr>
            <w:r w:rsidRPr="0059031E">
              <w:rPr>
                <w:b/>
              </w:rPr>
              <w:t>POSTOTAK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59031E" w:rsidRPr="0059031E" w:rsidRDefault="0059031E" w:rsidP="0059031E">
            <w:pPr>
              <w:rPr>
                <w:b/>
              </w:rPr>
            </w:pPr>
            <w:r w:rsidRPr="0059031E">
              <w:rPr>
                <w:b/>
              </w:rPr>
              <w:t>OCJENA</w:t>
            </w:r>
          </w:p>
        </w:tc>
      </w:tr>
      <w:tr w:rsidR="0059031E" w:rsidRPr="0059031E" w:rsidTr="002159EC">
        <w:tc>
          <w:tcPr>
            <w:tcW w:w="3969" w:type="dxa"/>
          </w:tcPr>
          <w:p w:rsidR="0059031E" w:rsidRPr="0059031E" w:rsidRDefault="0059031E" w:rsidP="0059031E">
            <w:r w:rsidRPr="0059031E">
              <w:t>0 % – 50 %</w:t>
            </w:r>
          </w:p>
        </w:tc>
        <w:tc>
          <w:tcPr>
            <w:tcW w:w="3969" w:type="dxa"/>
          </w:tcPr>
          <w:p w:rsidR="0059031E" w:rsidRPr="0059031E" w:rsidRDefault="0059031E" w:rsidP="0059031E">
            <w:r w:rsidRPr="0059031E">
              <w:t>nedovoljan (1)</w:t>
            </w:r>
          </w:p>
        </w:tc>
      </w:tr>
      <w:tr w:rsidR="0059031E" w:rsidRPr="0059031E" w:rsidTr="002159EC">
        <w:tc>
          <w:tcPr>
            <w:tcW w:w="3969" w:type="dxa"/>
          </w:tcPr>
          <w:p w:rsidR="0059031E" w:rsidRPr="0059031E" w:rsidRDefault="0059031E" w:rsidP="00AE69CC">
            <w:r w:rsidRPr="0059031E">
              <w:t xml:space="preserve">51 % – </w:t>
            </w:r>
            <w:r>
              <w:t>6</w:t>
            </w:r>
            <w:r w:rsidR="00AE69CC">
              <w:t>4</w:t>
            </w:r>
            <w:r w:rsidRPr="0059031E">
              <w:t xml:space="preserve"> %</w:t>
            </w:r>
          </w:p>
        </w:tc>
        <w:tc>
          <w:tcPr>
            <w:tcW w:w="3969" w:type="dxa"/>
          </w:tcPr>
          <w:p w:rsidR="0059031E" w:rsidRPr="0059031E" w:rsidRDefault="0059031E" w:rsidP="0059031E">
            <w:r w:rsidRPr="0059031E">
              <w:t>dovoljan (2)</w:t>
            </w:r>
          </w:p>
        </w:tc>
      </w:tr>
      <w:tr w:rsidR="0059031E" w:rsidRPr="0059031E" w:rsidTr="002159EC">
        <w:tc>
          <w:tcPr>
            <w:tcW w:w="3969" w:type="dxa"/>
          </w:tcPr>
          <w:p w:rsidR="0059031E" w:rsidRPr="0059031E" w:rsidRDefault="0059031E" w:rsidP="00FF2889">
            <w:r>
              <w:t>6</w:t>
            </w:r>
            <w:r w:rsidR="00AE69CC">
              <w:t>5</w:t>
            </w:r>
            <w:r w:rsidRPr="0059031E">
              <w:t xml:space="preserve"> % – </w:t>
            </w:r>
            <w:r w:rsidR="00FF2889">
              <w:t>84</w:t>
            </w:r>
            <w:bookmarkStart w:id="0" w:name="_GoBack"/>
            <w:bookmarkEnd w:id="0"/>
            <w:r w:rsidRPr="0059031E">
              <w:t xml:space="preserve"> %</w:t>
            </w:r>
          </w:p>
        </w:tc>
        <w:tc>
          <w:tcPr>
            <w:tcW w:w="3969" w:type="dxa"/>
          </w:tcPr>
          <w:p w:rsidR="0059031E" w:rsidRPr="0059031E" w:rsidRDefault="0059031E" w:rsidP="0059031E">
            <w:r w:rsidRPr="0059031E">
              <w:t>dobar (3)</w:t>
            </w:r>
          </w:p>
        </w:tc>
      </w:tr>
      <w:tr w:rsidR="0059031E" w:rsidRPr="0059031E" w:rsidTr="002159EC">
        <w:tc>
          <w:tcPr>
            <w:tcW w:w="3969" w:type="dxa"/>
          </w:tcPr>
          <w:p w:rsidR="0059031E" w:rsidRPr="0059031E" w:rsidRDefault="0059031E" w:rsidP="004E2B13">
            <w:r>
              <w:t>8</w:t>
            </w:r>
            <w:r w:rsidR="004E2B13">
              <w:t>5</w:t>
            </w:r>
            <w:r w:rsidRPr="0059031E">
              <w:t xml:space="preserve"> % – </w:t>
            </w:r>
            <w:r>
              <w:t>94</w:t>
            </w:r>
            <w:r w:rsidRPr="0059031E">
              <w:t xml:space="preserve"> %</w:t>
            </w:r>
          </w:p>
        </w:tc>
        <w:tc>
          <w:tcPr>
            <w:tcW w:w="3969" w:type="dxa"/>
          </w:tcPr>
          <w:p w:rsidR="0059031E" w:rsidRPr="0059031E" w:rsidRDefault="0059031E" w:rsidP="0059031E">
            <w:r w:rsidRPr="0059031E">
              <w:t>vrlo dobar (4)</w:t>
            </w:r>
          </w:p>
        </w:tc>
      </w:tr>
      <w:tr w:rsidR="0059031E" w:rsidRPr="0059031E" w:rsidTr="002159EC">
        <w:tc>
          <w:tcPr>
            <w:tcW w:w="3969" w:type="dxa"/>
          </w:tcPr>
          <w:p w:rsidR="0059031E" w:rsidRPr="0059031E" w:rsidRDefault="0059031E" w:rsidP="0059031E">
            <w:r>
              <w:lastRenderedPageBreak/>
              <w:t>93</w:t>
            </w:r>
            <w:r w:rsidRPr="0059031E">
              <w:t xml:space="preserve"> % – 100 %</w:t>
            </w:r>
          </w:p>
        </w:tc>
        <w:tc>
          <w:tcPr>
            <w:tcW w:w="3969" w:type="dxa"/>
          </w:tcPr>
          <w:p w:rsidR="0059031E" w:rsidRPr="0059031E" w:rsidRDefault="0059031E" w:rsidP="0059031E">
            <w:r w:rsidRPr="0059031E">
              <w:t>odličan (5)</w:t>
            </w:r>
          </w:p>
        </w:tc>
      </w:tr>
    </w:tbl>
    <w:p w:rsidR="0059031E" w:rsidRDefault="0059031E"/>
    <w:sectPr w:rsidR="0059031E" w:rsidSect="006E4D7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8"/>
    <w:rsid w:val="00096C01"/>
    <w:rsid w:val="000C4A35"/>
    <w:rsid w:val="002E59F0"/>
    <w:rsid w:val="00372209"/>
    <w:rsid w:val="004E2B13"/>
    <w:rsid w:val="0055275C"/>
    <w:rsid w:val="005700FB"/>
    <w:rsid w:val="0059031E"/>
    <w:rsid w:val="006E4D78"/>
    <w:rsid w:val="00764464"/>
    <w:rsid w:val="0086444D"/>
    <w:rsid w:val="008A39A6"/>
    <w:rsid w:val="009308CE"/>
    <w:rsid w:val="00A67627"/>
    <w:rsid w:val="00A845EF"/>
    <w:rsid w:val="00AE69CC"/>
    <w:rsid w:val="00AF1471"/>
    <w:rsid w:val="00CB236A"/>
    <w:rsid w:val="00DE2E55"/>
    <w:rsid w:val="00E362F9"/>
    <w:rsid w:val="00EA0F61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D826"/>
  <w15:docId w15:val="{5D5E5DED-9846-43C6-8598-1F9618AA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4441</Words>
  <Characters>25316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</dc:creator>
  <cp:lastModifiedBy>Dubravko Jerbić</cp:lastModifiedBy>
  <cp:revision>4</cp:revision>
  <dcterms:created xsi:type="dcterms:W3CDTF">2020-12-21T14:30:00Z</dcterms:created>
  <dcterms:modified xsi:type="dcterms:W3CDTF">2020-12-21T14:30:00Z</dcterms:modified>
</cp:coreProperties>
</file>